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E0" w:rsidRDefault="007560E0" w:rsidP="007560E0">
      <w:pPr>
        <w:rPr>
          <w:rFonts w:ascii="Times New Roman" w:hAnsi="Times New Roman" w:cs="Times New Roman"/>
        </w:rPr>
      </w:pPr>
    </w:p>
    <w:p w:rsidR="007560E0" w:rsidRPr="00B4655F" w:rsidRDefault="00DA1761" w:rsidP="007560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4338955</wp:posOffset>
            </wp:positionH>
            <wp:positionV relativeFrom="paragraph">
              <wp:posOffset>234950</wp:posOffset>
            </wp:positionV>
            <wp:extent cx="1337310" cy="1341120"/>
            <wp:effectExtent l="19050" t="0" r="0" b="0"/>
            <wp:wrapNone/>
            <wp:docPr id="2" name="Рисунок 2" descr="подпись теремок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теремок 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49918" t="44794" r="36537" b="36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0E0" w:rsidRPr="00B4655F">
        <w:rPr>
          <w:rFonts w:ascii="Times New Roman" w:hAnsi="Times New Roman" w:cs="Times New Roman"/>
        </w:rPr>
        <w:t xml:space="preserve">ПРИНЯТО                                                                                                                     </w:t>
      </w:r>
      <w:r w:rsidR="007560E0">
        <w:rPr>
          <w:rFonts w:ascii="Times New Roman" w:hAnsi="Times New Roman" w:cs="Times New Roman"/>
        </w:rPr>
        <w:t xml:space="preserve">        </w:t>
      </w:r>
      <w:r w:rsidR="0087130B">
        <w:rPr>
          <w:rFonts w:ascii="Times New Roman" w:hAnsi="Times New Roman" w:cs="Times New Roman"/>
        </w:rPr>
        <w:t xml:space="preserve">           </w:t>
      </w:r>
      <w:r w:rsidR="007560E0">
        <w:rPr>
          <w:rFonts w:ascii="Times New Roman" w:hAnsi="Times New Roman" w:cs="Times New Roman"/>
        </w:rPr>
        <w:t xml:space="preserve"> </w:t>
      </w:r>
      <w:r w:rsidR="007560E0" w:rsidRPr="00B4655F">
        <w:rPr>
          <w:rFonts w:ascii="Times New Roman" w:hAnsi="Times New Roman" w:cs="Times New Roman"/>
        </w:rPr>
        <w:t>УТВЕРЖДАЮ</w:t>
      </w:r>
    </w:p>
    <w:p w:rsidR="007560E0" w:rsidRPr="00B4655F" w:rsidRDefault="007560E0" w:rsidP="007560E0">
      <w:pPr>
        <w:rPr>
          <w:rFonts w:ascii="Times New Roman" w:hAnsi="Times New Roman" w:cs="Times New Roman"/>
        </w:rPr>
      </w:pPr>
      <w:r w:rsidRPr="00B4655F">
        <w:rPr>
          <w:rFonts w:ascii="Times New Roman" w:hAnsi="Times New Roman" w:cs="Times New Roman"/>
        </w:rPr>
        <w:t xml:space="preserve">Педагогическим советом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B4655F">
        <w:rPr>
          <w:rFonts w:ascii="Times New Roman" w:hAnsi="Times New Roman" w:cs="Times New Roman"/>
        </w:rPr>
        <w:t>Заведующий МБДОУ</w:t>
      </w:r>
      <w:r>
        <w:rPr>
          <w:rFonts w:ascii="Times New Roman" w:hAnsi="Times New Roman" w:cs="Times New Roman"/>
        </w:rPr>
        <w:t xml:space="preserve"> д/с «Теремок»</w:t>
      </w:r>
    </w:p>
    <w:p w:rsidR="007560E0" w:rsidRDefault="007560E0" w:rsidP="007560E0">
      <w:pPr>
        <w:rPr>
          <w:rFonts w:ascii="Times New Roman" w:hAnsi="Times New Roman" w:cs="Times New Roman"/>
        </w:rPr>
      </w:pPr>
      <w:r w:rsidRPr="00B4655F">
        <w:rPr>
          <w:rFonts w:ascii="Times New Roman" w:hAnsi="Times New Roman" w:cs="Times New Roman"/>
        </w:rPr>
        <w:t xml:space="preserve">МБДОУ детский сад «Теремок»                                                           </w:t>
      </w:r>
      <w:r>
        <w:rPr>
          <w:rFonts w:ascii="Times New Roman" w:hAnsi="Times New Roman" w:cs="Times New Roman"/>
        </w:rPr>
        <w:t xml:space="preserve">                   _____________ Киркина Т.В.              </w:t>
      </w:r>
    </w:p>
    <w:p w:rsidR="007560E0" w:rsidRDefault="007560E0" w:rsidP="00756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10</w:t>
      </w:r>
      <w:r w:rsidRPr="00B4655F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B4655F">
        <w:rPr>
          <w:rFonts w:ascii="Times New Roman" w:hAnsi="Times New Roman" w:cs="Times New Roman"/>
          <w:sz w:val="24"/>
          <w:szCs w:val="24"/>
        </w:rPr>
        <w:t>» февраля 2021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Приказ № 33-д от «09» февраля 2021г  </w:t>
      </w:r>
    </w:p>
    <w:p w:rsidR="007560E0" w:rsidRDefault="007560E0" w:rsidP="007560E0">
      <w:pPr>
        <w:rPr>
          <w:rFonts w:ascii="Times New Roman" w:hAnsi="Times New Roman" w:cs="Times New Roman"/>
          <w:sz w:val="24"/>
          <w:szCs w:val="24"/>
        </w:rPr>
      </w:pPr>
    </w:p>
    <w:p w:rsidR="007560E0" w:rsidRDefault="007560E0" w:rsidP="007560E0">
      <w:pPr>
        <w:rPr>
          <w:rFonts w:ascii="Times New Roman" w:hAnsi="Times New Roman" w:cs="Times New Roman"/>
          <w:sz w:val="24"/>
          <w:szCs w:val="24"/>
        </w:rPr>
      </w:pPr>
    </w:p>
    <w:p w:rsidR="007560E0" w:rsidRDefault="007560E0" w:rsidP="007560E0">
      <w:pPr>
        <w:rPr>
          <w:rFonts w:ascii="Times New Roman" w:hAnsi="Times New Roman" w:cs="Times New Roman"/>
          <w:sz w:val="24"/>
          <w:szCs w:val="24"/>
        </w:rPr>
      </w:pPr>
    </w:p>
    <w:p w:rsidR="007560E0" w:rsidRDefault="007560E0" w:rsidP="007560E0">
      <w:pPr>
        <w:rPr>
          <w:rFonts w:ascii="Times New Roman" w:hAnsi="Times New Roman" w:cs="Times New Roman"/>
          <w:sz w:val="24"/>
          <w:szCs w:val="24"/>
        </w:rPr>
      </w:pPr>
    </w:p>
    <w:p w:rsidR="007560E0" w:rsidRPr="007560E0" w:rsidRDefault="007560E0" w:rsidP="007560E0">
      <w:pPr>
        <w:jc w:val="center"/>
        <w:rPr>
          <w:rFonts w:ascii="Times New Roman" w:hAnsi="Times New Roman" w:cs="Times New Roman"/>
          <w:sz w:val="36"/>
          <w:szCs w:val="36"/>
        </w:rPr>
      </w:pPr>
      <w:r w:rsidRPr="007560E0">
        <w:rPr>
          <w:rFonts w:ascii="Times New Roman" w:hAnsi="Times New Roman" w:cs="Times New Roman"/>
          <w:sz w:val="36"/>
          <w:szCs w:val="36"/>
        </w:rPr>
        <w:t>ПРАВИЛА ВНУТРЕННЕГО РАСПОРЯДКА ВОСПИТАННИКОВ</w:t>
      </w:r>
    </w:p>
    <w:p w:rsidR="007560E0" w:rsidRPr="007560E0" w:rsidRDefault="007560E0" w:rsidP="007560E0">
      <w:pPr>
        <w:jc w:val="center"/>
        <w:rPr>
          <w:rFonts w:ascii="Times New Roman" w:hAnsi="Times New Roman" w:cs="Times New Roman"/>
          <w:sz w:val="36"/>
          <w:szCs w:val="36"/>
        </w:rPr>
      </w:pPr>
      <w:r w:rsidRPr="007560E0">
        <w:rPr>
          <w:rFonts w:ascii="Times New Roman" w:hAnsi="Times New Roman" w:cs="Times New Roman"/>
          <w:sz w:val="36"/>
          <w:szCs w:val="36"/>
        </w:rPr>
        <w:t>МБДОУ ДЕТСКИЙ САД  «ТЕРЕМОК»</w:t>
      </w:r>
    </w:p>
    <w:p w:rsidR="007560E0" w:rsidRDefault="007560E0">
      <w:pPr>
        <w:rPr>
          <w:rFonts w:ascii="Times New Roman" w:hAnsi="Times New Roman" w:cs="Times New Roman"/>
          <w:sz w:val="24"/>
          <w:szCs w:val="24"/>
        </w:rPr>
      </w:pPr>
    </w:p>
    <w:p w:rsidR="007560E0" w:rsidRDefault="007560E0">
      <w:pPr>
        <w:rPr>
          <w:rFonts w:ascii="Times New Roman" w:hAnsi="Times New Roman" w:cs="Times New Roman"/>
          <w:sz w:val="24"/>
          <w:szCs w:val="24"/>
        </w:rPr>
      </w:pPr>
    </w:p>
    <w:p w:rsidR="007560E0" w:rsidRDefault="007560E0">
      <w:pPr>
        <w:rPr>
          <w:rFonts w:ascii="Times New Roman" w:hAnsi="Times New Roman" w:cs="Times New Roman"/>
          <w:sz w:val="24"/>
          <w:szCs w:val="24"/>
        </w:rPr>
      </w:pPr>
    </w:p>
    <w:p w:rsidR="007560E0" w:rsidRDefault="007560E0">
      <w:pPr>
        <w:rPr>
          <w:rFonts w:ascii="Times New Roman" w:hAnsi="Times New Roman" w:cs="Times New Roman"/>
          <w:sz w:val="24"/>
          <w:szCs w:val="24"/>
        </w:rPr>
      </w:pPr>
    </w:p>
    <w:p w:rsidR="007560E0" w:rsidRDefault="007560E0">
      <w:pPr>
        <w:rPr>
          <w:rFonts w:ascii="Times New Roman" w:hAnsi="Times New Roman" w:cs="Times New Roman"/>
          <w:sz w:val="24"/>
          <w:szCs w:val="24"/>
        </w:rPr>
      </w:pPr>
    </w:p>
    <w:p w:rsidR="007560E0" w:rsidRDefault="007560E0">
      <w:pPr>
        <w:rPr>
          <w:rFonts w:ascii="Times New Roman" w:hAnsi="Times New Roman" w:cs="Times New Roman"/>
          <w:sz w:val="24"/>
          <w:szCs w:val="24"/>
        </w:rPr>
      </w:pPr>
    </w:p>
    <w:p w:rsidR="007560E0" w:rsidRDefault="007560E0">
      <w:pPr>
        <w:rPr>
          <w:rFonts w:ascii="Times New Roman" w:hAnsi="Times New Roman" w:cs="Times New Roman"/>
          <w:sz w:val="24"/>
          <w:szCs w:val="24"/>
        </w:rPr>
      </w:pPr>
    </w:p>
    <w:p w:rsidR="007560E0" w:rsidRDefault="007560E0">
      <w:pPr>
        <w:rPr>
          <w:rFonts w:ascii="Times New Roman" w:hAnsi="Times New Roman" w:cs="Times New Roman"/>
          <w:sz w:val="24"/>
          <w:szCs w:val="24"/>
        </w:rPr>
      </w:pPr>
    </w:p>
    <w:p w:rsidR="007560E0" w:rsidRDefault="007560E0">
      <w:pPr>
        <w:rPr>
          <w:rFonts w:ascii="Times New Roman" w:hAnsi="Times New Roman" w:cs="Times New Roman"/>
          <w:sz w:val="24"/>
          <w:szCs w:val="24"/>
        </w:rPr>
      </w:pPr>
    </w:p>
    <w:p w:rsidR="007560E0" w:rsidRDefault="007560E0">
      <w:pPr>
        <w:rPr>
          <w:rFonts w:ascii="Times New Roman" w:hAnsi="Times New Roman" w:cs="Times New Roman"/>
          <w:sz w:val="24"/>
          <w:szCs w:val="24"/>
        </w:rPr>
      </w:pPr>
    </w:p>
    <w:p w:rsidR="007560E0" w:rsidRDefault="007560E0">
      <w:pPr>
        <w:rPr>
          <w:rFonts w:ascii="Times New Roman" w:hAnsi="Times New Roman" w:cs="Times New Roman"/>
          <w:sz w:val="24"/>
          <w:szCs w:val="24"/>
        </w:rPr>
      </w:pPr>
    </w:p>
    <w:p w:rsidR="007560E0" w:rsidRDefault="007560E0">
      <w:pPr>
        <w:rPr>
          <w:rFonts w:ascii="Times New Roman" w:hAnsi="Times New Roman" w:cs="Times New Roman"/>
          <w:sz w:val="24"/>
          <w:szCs w:val="24"/>
        </w:rPr>
      </w:pPr>
    </w:p>
    <w:p w:rsidR="007560E0" w:rsidRDefault="007560E0">
      <w:pPr>
        <w:rPr>
          <w:rFonts w:ascii="Times New Roman" w:hAnsi="Times New Roman" w:cs="Times New Roman"/>
          <w:sz w:val="24"/>
          <w:szCs w:val="24"/>
        </w:rPr>
      </w:pPr>
    </w:p>
    <w:p w:rsidR="007560E0" w:rsidRDefault="007560E0">
      <w:pPr>
        <w:rPr>
          <w:rFonts w:ascii="Times New Roman" w:hAnsi="Times New Roman" w:cs="Times New Roman"/>
          <w:sz w:val="24"/>
          <w:szCs w:val="24"/>
        </w:rPr>
      </w:pPr>
    </w:p>
    <w:p w:rsidR="007560E0" w:rsidRDefault="007560E0">
      <w:pPr>
        <w:rPr>
          <w:rFonts w:ascii="Times New Roman" w:hAnsi="Times New Roman" w:cs="Times New Roman"/>
          <w:sz w:val="24"/>
          <w:szCs w:val="24"/>
        </w:rPr>
      </w:pPr>
    </w:p>
    <w:p w:rsidR="007560E0" w:rsidRDefault="007560E0">
      <w:pPr>
        <w:rPr>
          <w:rFonts w:ascii="Times New Roman" w:hAnsi="Times New Roman" w:cs="Times New Roman"/>
          <w:sz w:val="24"/>
          <w:szCs w:val="24"/>
        </w:rPr>
      </w:pPr>
    </w:p>
    <w:p w:rsidR="007560E0" w:rsidRDefault="007560E0">
      <w:pPr>
        <w:rPr>
          <w:rFonts w:ascii="Times New Roman" w:hAnsi="Times New Roman" w:cs="Times New Roman"/>
          <w:sz w:val="24"/>
          <w:szCs w:val="24"/>
        </w:rPr>
      </w:pPr>
    </w:p>
    <w:p w:rsidR="007560E0" w:rsidRDefault="007560E0">
      <w:pPr>
        <w:rPr>
          <w:rFonts w:ascii="Times New Roman" w:hAnsi="Times New Roman" w:cs="Times New Roman"/>
          <w:sz w:val="24"/>
          <w:szCs w:val="24"/>
        </w:rPr>
      </w:pPr>
    </w:p>
    <w:p w:rsidR="0087130B" w:rsidRDefault="0087130B">
      <w:pPr>
        <w:rPr>
          <w:rFonts w:ascii="Times New Roman" w:hAnsi="Times New Roman" w:cs="Times New Roman"/>
          <w:sz w:val="24"/>
          <w:szCs w:val="24"/>
        </w:rPr>
      </w:pPr>
    </w:p>
    <w:p w:rsidR="007560E0" w:rsidRPr="007560E0" w:rsidRDefault="00613313">
      <w:pPr>
        <w:rPr>
          <w:rFonts w:ascii="Times New Roman" w:hAnsi="Times New Roman" w:cs="Times New Roman"/>
          <w:b/>
          <w:sz w:val="24"/>
          <w:szCs w:val="24"/>
        </w:rPr>
      </w:pPr>
      <w:r w:rsidRPr="007560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 </w:t>
      </w:r>
    </w:p>
    <w:p w:rsidR="007560E0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1.1. Настоящие Правила внутреннего распорядка воспитанников (далее - Правила) разработаны в соответствии с Федеральным законом от 29 декабря 2012 г. № 273-ФЗ «Об образовании в Российской Федерации» и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санитарными правилами и нормативами, уставом, с учетом мнения совета родителей. </w:t>
      </w:r>
    </w:p>
    <w:p w:rsidR="007560E0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>1.2. Настоящие Правила регулируют режим организации образовательного процесса, права и обязанности воспитанников муниципального бюджетного дошкольного образовательного учрежд</w:t>
      </w:r>
      <w:r w:rsidR="007560E0">
        <w:rPr>
          <w:rFonts w:ascii="Times New Roman" w:hAnsi="Times New Roman" w:cs="Times New Roman"/>
          <w:sz w:val="24"/>
          <w:szCs w:val="24"/>
        </w:rPr>
        <w:t>ения детский сад «Теремок»</w:t>
      </w:r>
      <w:r w:rsidRPr="007560E0">
        <w:rPr>
          <w:rFonts w:ascii="Times New Roman" w:hAnsi="Times New Roman" w:cs="Times New Roman"/>
          <w:sz w:val="24"/>
          <w:szCs w:val="24"/>
        </w:rPr>
        <w:t xml:space="preserve"> (далее – ДОУ).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>1.3. Настоящие Правила утверждаются на родительском собрании ДОУ.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 1.4. Отношения в ДОУ поддерживается на основе уважения человеческого достоинства воспитанников и работников. Применение физического и (или) психического насилия по отношению к воспитанникам не допускается.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1.5. Настоящие Правила обязательны для исполнения всеми работниками, воспитанниками ДОУ, их родителями (законными представителями), обеспечивающими получение воспитанниками дошкольного образования.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1.6. Один экземпляр настоящих Правил хранится в кабинете у заведующего ДОУ., а так же вывешивается на информационном стенде ДОУ или в информационных уголках групп ДОУ. </w:t>
      </w:r>
    </w:p>
    <w:p w:rsidR="0087130B" w:rsidRDefault="0087130B">
      <w:pPr>
        <w:rPr>
          <w:rFonts w:ascii="Times New Roman" w:hAnsi="Times New Roman" w:cs="Times New Roman"/>
          <w:sz w:val="24"/>
          <w:szCs w:val="24"/>
        </w:rPr>
      </w:pPr>
      <w:r w:rsidRPr="0087130B">
        <w:rPr>
          <w:rFonts w:ascii="Times New Roman" w:hAnsi="Times New Roman" w:cs="Times New Roman"/>
          <w:b/>
          <w:sz w:val="24"/>
          <w:szCs w:val="24"/>
        </w:rPr>
        <w:t>2</w:t>
      </w:r>
      <w:r w:rsidR="00613313" w:rsidRPr="0087130B">
        <w:rPr>
          <w:rFonts w:ascii="Times New Roman" w:hAnsi="Times New Roman" w:cs="Times New Roman"/>
          <w:b/>
          <w:sz w:val="24"/>
          <w:szCs w:val="24"/>
        </w:rPr>
        <w:t>. Осуществление образовательной деятельности, присмотра и ухода за детьми в ДОУ в соответствии с режимом пребывания воспитанников в ДОУ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 2.1.Режим пребывания воспитанников в ДОУ устанавливается в соответствии с режимом работы и основной общеобразовательной программой дошкольного образования, реализуемой в ДОУ.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2.2.Для всех групп ДОУ устанавливается пятидневная учебная неделя с режим работы 10,5 часов: с «07.30» часов до «18:00» часов.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2.3.Режим пребывания воспитанников в ДОУ составлен в соответствии с основной общеобразовательной программой дошкольного образования, санитарными правилами и нормативами, включает в себя непосредственно образовательную деятельность, прогулку не менее двух раз в день, дневной сон, личную гигиену, игровую деятельность, самостоятельную деятельность детей.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2.4.Непосредственно образовательная деятельность (НОД) регламентируется календарным учебным графиком, учебным планом, расписанием НОД, </w:t>
      </w:r>
      <w:proofErr w:type="gramStart"/>
      <w:r w:rsidRPr="007560E0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7560E0">
        <w:rPr>
          <w:rFonts w:ascii="Times New Roman" w:hAnsi="Times New Roman" w:cs="Times New Roman"/>
          <w:sz w:val="24"/>
          <w:szCs w:val="24"/>
        </w:rPr>
        <w:t xml:space="preserve"> на каждый учебный год утверждаются приказом заведующего ДОУ.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2.5.НОД в первую половину дня начинается в 9.00 часов, во вторую – в 16.00.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2.6. Перерывы между периодами непосредственно образовательной деятельности - не менее 10 минут.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2.7. Расписание НОД составляется в строгом соответствии с требованиями «Санитарно-эпидемиологических правил и нормативов СанПиН 1.2.3685-21», утвержденных Постановлением главного государственного санитарного врача РФ от 28.01.2021 г. № 2: - Для детей раннего возраста от 1,5 до 3 лет длительность непрерывной непосредственно образовательной деятельности не превышает 10 мин. Допускается осуществлять образовательную деятельность в первую и во вторую половину дня (по 8-10 минут). Образовательная деятельность проводится и на игровой площадке во время прогулки. </w:t>
      </w:r>
      <w:proofErr w:type="gramStart"/>
      <w:r w:rsidRPr="007560E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7560E0">
        <w:rPr>
          <w:rFonts w:ascii="Times New Roman" w:hAnsi="Times New Roman" w:cs="Times New Roman"/>
          <w:sz w:val="24"/>
          <w:szCs w:val="24"/>
        </w:rPr>
        <w:t xml:space="preserve">родолжительность непрерывной непосредственно образовательной деятельности для детей от 3 до 4 </w:t>
      </w:r>
      <w:r w:rsidRPr="007560E0">
        <w:rPr>
          <w:rFonts w:ascii="Times New Roman" w:hAnsi="Times New Roman" w:cs="Times New Roman"/>
          <w:sz w:val="24"/>
          <w:szCs w:val="24"/>
        </w:rPr>
        <w:lastRenderedPageBreak/>
        <w:t xml:space="preserve">лет - не более 15 минут, для детей от 4 до 5 лет - не более 20 минут, для детей от 5 до 6 лет - не более 25 минут, а для детей от 6 до 7 лет - не более 30 минут. - </w:t>
      </w:r>
      <w:proofErr w:type="gramStart"/>
      <w:r w:rsidRPr="007560E0">
        <w:rPr>
          <w:rFonts w:ascii="Times New Roman" w:hAnsi="Times New Roman" w:cs="Times New Roman"/>
          <w:sz w:val="24"/>
          <w:szCs w:val="24"/>
        </w:rPr>
        <w:t>Продолжительность дневной суммарной образовательной нагрузки для детей дошкольного возраста, не более: от 1,5до 3 лет -45мин,</w:t>
      </w:r>
      <w:r w:rsidR="0087130B">
        <w:rPr>
          <w:rFonts w:ascii="Times New Roman" w:hAnsi="Times New Roman" w:cs="Times New Roman"/>
          <w:sz w:val="24"/>
          <w:szCs w:val="24"/>
        </w:rPr>
        <w:t xml:space="preserve"> </w:t>
      </w:r>
      <w:r w:rsidRPr="007560E0">
        <w:rPr>
          <w:rFonts w:ascii="Times New Roman" w:hAnsi="Times New Roman" w:cs="Times New Roman"/>
          <w:sz w:val="24"/>
          <w:szCs w:val="24"/>
        </w:rPr>
        <w:t>от 3до 4 лет – 30</w:t>
      </w:r>
      <w:r w:rsidR="0087130B">
        <w:rPr>
          <w:rFonts w:ascii="Times New Roman" w:hAnsi="Times New Roman" w:cs="Times New Roman"/>
          <w:sz w:val="24"/>
          <w:szCs w:val="24"/>
        </w:rPr>
        <w:t xml:space="preserve"> </w:t>
      </w:r>
      <w:r w:rsidRPr="007560E0">
        <w:rPr>
          <w:rFonts w:ascii="Times New Roman" w:hAnsi="Times New Roman" w:cs="Times New Roman"/>
          <w:sz w:val="24"/>
          <w:szCs w:val="24"/>
        </w:rPr>
        <w:t>мин, от 4 до 5 лет – 40 мин, от 5 до 6 лет 50мин или 75 мин при организации 1 занятия после дневного сна, от 6 до 7 лет – 90 . Перерывы между периодами непрерывной образовательной деятельности - не менее</w:t>
      </w:r>
      <w:proofErr w:type="gramEnd"/>
      <w:r w:rsidRPr="007560E0">
        <w:rPr>
          <w:rFonts w:ascii="Times New Roman" w:hAnsi="Times New Roman" w:cs="Times New Roman"/>
          <w:sz w:val="24"/>
          <w:szCs w:val="24"/>
        </w:rPr>
        <w:t xml:space="preserve"> 10 минут. В середине непосредственно образовательной деятельности статического характера проводятся физкультурные минутки. - Образовательная деятельность, требующая повышенной познавательной активности и умственного напряжения детей, организована в первую половину дня. Для профилактики утомления детей проводится физкультурные, музыкальные занятия, ритмику и т.п. - Двигательный режим, физические упражнения и закаливающие мероприятия осуществляются с учетом здоровья, возраста детей и времени года. В детском саду используются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 и развлечения. - Начало проведения утренней гимнастики в 8.40, продолжительность 10 минут. Утренняя гимнастика с детьми раннего возраста проходит в игровой форме. - Суммарный объем двигательной активности для детей до 7 лет, не менее 1,0 ч/день с учетом психофизиологических особенностей детей, времени года и режима работы дошкольных образовательных организаций. - Для реализации двигательной деятельности детей используются спортивное оборудование и инвентарь в соответствии с возрастом и ростом ребенка. - Организация непосредственно образовательной деятельности по физическому развитию осуществляется со всеми воспитанниками детского сада. С детьми возраста от 1,5 до 3 лет воспитатели самостоятельно проводят НОД 2 раза в неделю, согласно расписанию, составленному в соответствии с п.2.7. данных правил. Со второй младшей группы (3-4 года) организация непосредственно образовательной деятельности по физическому развитию осуществляет три раза в неделю. Количество детей в группе для занятий по физическому развитию: - возраст детей от 1, 5 лет до 2 лет – 4-6 детей; продолжительность занятия – до 10 минут; - возраст детей от 2 лет до 3 лет – 8-12 детей; продолжительность занятия – 10-15 минут.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 - в младшей группе - 15 мин., - в средней группе - 20 мин., - в старшей группе - 25 мин., - в подготовительной группе - 30 мин. - Один раз в неделю для детей 5 - 7 лет круглогодично организованы занятия по физическому развитию детей на открытом воздухе. Они проводятся только при отсутствии у детей медицинских противопоказаний и наличии у детей спортивной одежды, соответствующей погодным условиям. - В теплое время года при благоприятных погодных условиях непосредственно образовательная деятельность по физическому развитию организуется на открытом воздухе.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>2.8.Режим дня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 2.9. Продолжительность ежедневных прогулок составляет 3-4 часа. Продолжительность прогулки определяется ДОУ в зависимости от климатических условий. При температуре воздуха ниже минус 15С и скорости ветра более 7 м/с продолжительность прогулки сокращается. </w:t>
      </w:r>
    </w:p>
    <w:p w:rsidR="0087130B" w:rsidRDefault="00871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613313" w:rsidRPr="007560E0">
        <w:rPr>
          <w:rFonts w:ascii="Times New Roman" w:hAnsi="Times New Roman" w:cs="Times New Roman"/>
          <w:sz w:val="24"/>
          <w:szCs w:val="24"/>
        </w:rPr>
        <w:t xml:space="preserve">. В ДОУ прогулки организуются 2 раза в день: в первую половину дня и во вторую половину дня - после дневного сна или перед уходом детей домой. 2.10.Общая продолжительность суточного сна для детей дошкольного возраста 12 - 12 часов, из которых 2,5 часа отводится на дневной сон. Для детей от 1,5 до 3 лет дневной сон организуется однократно продолжительностью не менее 3 часов. Перед сном не проводятся подвижные эмоциональные игры, закаливающие процедуры.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2.11. Во время сна детей воспитатель или младший воспитатель обязательно присутствуют в спальне.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lastRenderedPageBreak/>
        <w:t>2.12. На самостоятельную деятельность детей 3-7 лет (игры, подготовка к образовательной деятельности, личная гигиена) в режиме дня отводиться не менее 3-4 часов.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 2.13. В Детском саду организовано 4-х разовое питание в соответствии с санитарными правилами и нормативами и положением об организации питания воспитанников в ДОУ.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2.14. В ДОУ организовано закаливание детей: проветривание помещений, правильно организованная прогулка, физические упражнения в помещении и на открытом воздухе, умывание прохладной водой, босохождение воздушные и солнечные процедуры.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2.15. Для закаливания детей основные природные факторы (солнце, воздух и вода) используются дифференцированно в зависимости от возраста детей, здоровья. При организации закаливания учитываются основные гигиенические принципы - постепенность систематичность, комплексность и учет индивидуальных особенностей ребенка.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>2.16.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 2.17. Работа по физическому развитию проводится с учетом здоровья детей при постоянном контроле со стороны медицинских работников. </w:t>
      </w:r>
    </w:p>
    <w:p w:rsidR="0087130B" w:rsidRDefault="0087130B">
      <w:pPr>
        <w:rPr>
          <w:rFonts w:ascii="Times New Roman" w:hAnsi="Times New Roman" w:cs="Times New Roman"/>
          <w:sz w:val="24"/>
          <w:szCs w:val="24"/>
        </w:rPr>
      </w:pPr>
      <w:r w:rsidRPr="0087130B">
        <w:rPr>
          <w:rFonts w:ascii="Times New Roman" w:hAnsi="Times New Roman" w:cs="Times New Roman"/>
          <w:b/>
          <w:sz w:val="24"/>
          <w:szCs w:val="24"/>
        </w:rPr>
        <w:t>3</w:t>
      </w:r>
      <w:r w:rsidR="00613313" w:rsidRPr="0087130B">
        <w:rPr>
          <w:rFonts w:ascii="Times New Roman" w:hAnsi="Times New Roman" w:cs="Times New Roman"/>
          <w:b/>
          <w:sz w:val="24"/>
          <w:szCs w:val="24"/>
        </w:rPr>
        <w:t>.Права, обязанности воспитанников</w:t>
      </w:r>
      <w:r w:rsidR="00613313" w:rsidRPr="00756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3.1. Воспитанники имеют право </w:t>
      </w:r>
      <w:proofErr w:type="gramStart"/>
      <w:r w:rsidRPr="007560E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560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3.1.1. Получение присмотра и ухода за воспитанниками;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3.1.2. Выбор занятий по интересам, игровую деятельность;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3.1.3.Бесплатное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образования, информационными ресурсами, образовательной базой ДОУ;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3.1.4.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3.1.5. Свободу совести, информации, свободное выражение собственных взглядов и убеждений;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3.1.6. Перевод для получения образования по другой форме обучения и форме получения образования в порядке, установленном законодательством об образовании;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>3.1.7. Перевод в другую образовательную организацию, реализующую образовательную программу дошкольного образования, в случае прекращения деятельности ДОУ, аннулирования соответствующей лицензии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 3.1.8. Развитие своих творческих способностей и интересов, включая участие в конкурсах, выставках, смотрах, физкультурных и спортивных мероприятиях, в том числе в официальных спортивных соревнованиях и других массовых мероприятиях;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3.1.9. Поощрение за успехи в образовательной, физкультурной, спортивной, творческой деятельности в соответствии с п. 4.1 настоящих Правил;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lastRenderedPageBreak/>
        <w:t xml:space="preserve">3.1.10.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табака.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>3.1.11. Посещение мероприятий, которые проводятся в ДОУ и не предусмотрены учебным планом в порядке, установленном соответствующим положением.</w:t>
      </w:r>
    </w:p>
    <w:p w:rsidR="0087130B" w:rsidRPr="0087130B" w:rsidRDefault="006133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130B">
        <w:rPr>
          <w:rFonts w:ascii="Times New Roman" w:hAnsi="Times New Roman" w:cs="Times New Roman"/>
          <w:sz w:val="24"/>
          <w:szCs w:val="24"/>
          <w:u w:val="single"/>
        </w:rPr>
        <w:t xml:space="preserve"> 3.2. Воспитанники обязаны: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 3.2.1. </w:t>
      </w:r>
      <w:proofErr w:type="gramStart"/>
      <w:r w:rsidRPr="007560E0">
        <w:rPr>
          <w:rFonts w:ascii="Times New Roman" w:hAnsi="Times New Roman" w:cs="Times New Roman"/>
          <w:sz w:val="24"/>
          <w:szCs w:val="24"/>
        </w:rPr>
        <w:t>Соблюдать режим пребывания в образовательного организации;</w:t>
      </w:r>
      <w:proofErr w:type="gramEnd"/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 3.2.2. Осваивать образовательную программу дошкольного образования;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3.2.3. Заботиться о сохранении и укреплении своего здоровья, стремиться к нравственному, духовному и физическому развитию;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3.2.4. Уважать честь и достоинство других воспитанников и работников ДОУ; не мешать другим воспитанникам во время занятий, не обижать других воспитанников во время совместной деятельности;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3.2.5. Бережно относиться к имуществу ДОУ;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3.2.6. Находиться в ДОУ в сменной обуви, иметь опрятный внешний вид. На физкультурных занятиях присутствовать в спортивной одежде. </w:t>
      </w:r>
    </w:p>
    <w:p w:rsidR="0087130B" w:rsidRPr="0087130B" w:rsidRDefault="006133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130B">
        <w:rPr>
          <w:rFonts w:ascii="Times New Roman" w:hAnsi="Times New Roman" w:cs="Times New Roman"/>
          <w:sz w:val="24"/>
          <w:szCs w:val="24"/>
          <w:u w:val="single"/>
        </w:rPr>
        <w:t xml:space="preserve">3.3. Воспитанникам запрещается: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>3.3.1. Приносить в ДОУ и на его территорию колющие и режущие предметы;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 3.3.2. Приносить, использовать любые предметы и вещества, могущие привести к взрывам, возгораниям и отравлению;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3.3.3. Иметь неряшливый внешний вид;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3.3.4. Применять физическую силу в отношении других воспитанников;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3.4. За неисполнение или нарушение устава ДОУ, настоящих Правил и иных локальных нормативных актов по вопросам организации и осуществления образовательной деятельности родители (законные представители) воспитанников несут ответственность в соответствии с настоящими Правилами. </w:t>
      </w:r>
    </w:p>
    <w:p w:rsidR="0087130B" w:rsidRPr="0087130B" w:rsidRDefault="0087130B">
      <w:pPr>
        <w:rPr>
          <w:rFonts w:ascii="Times New Roman" w:hAnsi="Times New Roman" w:cs="Times New Roman"/>
          <w:b/>
          <w:sz w:val="24"/>
          <w:szCs w:val="24"/>
        </w:rPr>
      </w:pPr>
      <w:r w:rsidRPr="0087130B">
        <w:rPr>
          <w:rFonts w:ascii="Times New Roman" w:hAnsi="Times New Roman" w:cs="Times New Roman"/>
          <w:b/>
          <w:sz w:val="24"/>
          <w:szCs w:val="24"/>
        </w:rPr>
        <w:t>4</w:t>
      </w:r>
      <w:r w:rsidR="00613313" w:rsidRPr="0087130B">
        <w:rPr>
          <w:rFonts w:ascii="Times New Roman" w:hAnsi="Times New Roman" w:cs="Times New Roman"/>
          <w:b/>
          <w:sz w:val="24"/>
          <w:szCs w:val="24"/>
        </w:rPr>
        <w:t xml:space="preserve">.Поощрения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4.1. За успехи в образовательной, физкультурной, спортивной, творческой деятельности к воспитанникам ДОУ могут быть применены следующие виды поощрений - похвала, объявление благодарности воспитаннику; - направление благодарственного письма родителям (законным представителям) воспитанник; - награждение почетной грамотой и (или) дипломом; - награждение ценным подарком.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>4.2. Процедура применения поощрений.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 4.2.1. Объявление благодарности воспитаннику, объявление благодарности родителям (законным представителям) воспитанника, направление благодарственного письма по месту работы родителей (законных представителей) воспитанника могут применять все педагогические работники ДОУ при проявлении воспитанников активности с положительным результатом.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4.2.2. Награждение почетной грамотой (дипломом) может осуществляться администрацией ДОУ по представлению воспитателя и (или) педагога – специалиста за особые успехи, достигнутые </w:t>
      </w:r>
      <w:r w:rsidRPr="007560E0">
        <w:rPr>
          <w:rFonts w:ascii="Times New Roman" w:hAnsi="Times New Roman" w:cs="Times New Roman"/>
          <w:sz w:val="24"/>
          <w:szCs w:val="24"/>
        </w:rPr>
        <w:lastRenderedPageBreak/>
        <w:t xml:space="preserve">воспитанниками в образовательной деятельности, в творческой или спортивной деятельности на уровне ДОУ и (или) муниципального образования, на территории которого находится ДОУ.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4.2.3. Награждение ценным подарком осуществляется за счет дополнительных финансовых средств по представлению старшего воспитателя (воспитателя) на основании приказа заведующего ДОУ за особые успехи, достигнутые за участие в конкурсах, спортивных соревнованиях на уровне муниципального образования, регионального уровня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4.3. За нарушение настоящих Правил ДОУ к воспитанникам могут быть применены меры воспитательного характера.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>4.4. Меры воспитательного характера представляют собой действия педагогических работников, администрации ДОУ, направленные на разъяснение в ходе доброжелательной беседы о недопустимости нарушения правил поведения в ДОУ, на осознание воспитанником неправильности совершенных им действий, воспитание личных качеств воспитанника.</w:t>
      </w:r>
    </w:p>
    <w:p w:rsidR="0087130B" w:rsidRPr="0087130B" w:rsidRDefault="0087130B">
      <w:pPr>
        <w:rPr>
          <w:rFonts w:ascii="Times New Roman" w:hAnsi="Times New Roman" w:cs="Times New Roman"/>
          <w:b/>
          <w:sz w:val="24"/>
          <w:szCs w:val="24"/>
        </w:rPr>
      </w:pPr>
      <w:r w:rsidRPr="0087130B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613313" w:rsidRPr="0087130B">
        <w:rPr>
          <w:rFonts w:ascii="Times New Roman" w:hAnsi="Times New Roman" w:cs="Times New Roman"/>
          <w:b/>
          <w:sz w:val="24"/>
          <w:szCs w:val="24"/>
        </w:rPr>
        <w:t xml:space="preserve">. Защита прав воспитанников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5.1. В целях защиты прав воспитанников родители (законные представители) самостоятельно или через своих представителей вправе: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5.1.1. Направлять в органы управления ДОУ обращения о нарушении и (или) ущемлении ее работниками прав, свобод и социальных гарантий воспитанников; </w:t>
      </w:r>
    </w:p>
    <w:p w:rsidR="0087130B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 xml:space="preserve">5.1.2. Обращаться в комиссию по урегулированию споров между участниками образовательных отношений; </w:t>
      </w:r>
    </w:p>
    <w:p w:rsidR="00501BA5" w:rsidRPr="007560E0" w:rsidRDefault="00613313">
      <w:pPr>
        <w:rPr>
          <w:rFonts w:ascii="Times New Roman" w:hAnsi="Times New Roman" w:cs="Times New Roman"/>
          <w:sz w:val="24"/>
          <w:szCs w:val="24"/>
        </w:rPr>
      </w:pPr>
      <w:r w:rsidRPr="007560E0">
        <w:rPr>
          <w:rFonts w:ascii="Times New Roman" w:hAnsi="Times New Roman" w:cs="Times New Roman"/>
          <w:sz w:val="24"/>
          <w:szCs w:val="24"/>
        </w:rPr>
        <w:t>5.1.3. Использовать не запрещенные законодательством РФ иные способы защиты своих прав и законных интересов.</w:t>
      </w:r>
    </w:p>
    <w:sectPr w:rsidR="00501BA5" w:rsidRPr="007560E0" w:rsidSect="0087130B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313"/>
    <w:rsid w:val="00001F9F"/>
    <w:rsid w:val="002764EF"/>
    <w:rsid w:val="00587CF0"/>
    <w:rsid w:val="00613313"/>
    <w:rsid w:val="00686B5E"/>
    <w:rsid w:val="006C6488"/>
    <w:rsid w:val="007560E0"/>
    <w:rsid w:val="0087130B"/>
    <w:rsid w:val="00C0629D"/>
    <w:rsid w:val="00DA1761"/>
    <w:rsid w:val="00ED7731"/>
    <w:rsid w:val="00FB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Теремок</cp:lastModifiedBy>
  <cp:revision>6</cp:revision>
  <cp:lastPrinted>2021-03-09T10:57:00Z</cp:lastPrinted>
  <dcterms:created xsi:type="dcterms:W3CDTF">2021-03-09T08:57:00Z</dcterms:created>
  <dcterms:modified xsi:type="dcterms:W3CDTF">2023-09-22T09:12:00Z</dcterms:modified>
</cp:coreProperties>
</file>